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ascii="ＭＳ 明朝" w:hAnsi="ＭＳ 明朝"/>
        </w:rPr>
        <w:t>様式第</w:t>
      </w:r>
      <w:r>
        <w:rPr>
          <w:rFonts w:hint="eastAsia" w:ascii="ＭＳ 明朝" w:hAnsi="ＭＳ 明朝"/>
        </w:rPr>
        <w:t>10</w:t>
      </w:r>
      <w:r>
        <w:rPr>
          <w:rFonts w:hint="eastAsia" w:ascii="ＭＳ 明朝" w:hAnsi="ＭＳ 明朝"/>
        </w:rPr>
        <w:t>号</w:t>
      </w:r>
      <w:r>
        <w:rPr>
          <w:rFonts w:hint="eastAsia" w:ascii="ＭＳ 明朝" w:hAnsi="ＭＳ 明朝"/>
        </w:rPr>
        <w:t>-1</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896"/>
        <w:gridCol w:w="8848"/>
      </w:tblGrid>
      <w:tr>
        <w:trPr>
          <w:trHeight w:val="992" w:hRule="exact"/>
        </w:trPr>
        <w:tc>
          <w:tcPr>
            <w:tcW w:w="896" w:type="dxa"/>
            <w:tcBorders>
              <w:top w:val="dotted" w:color="000000" w:sz="4" w:space="0"/>
              <w:left w:val="dotted" w:color="000000" w:sz="4" w:space="0"/>
              <w:bottom w:val="dotted" w:color="000000" w:sz="4" w:space="0"/>
              <w:right w:val="dotted" w:color="000000" w:sz="4" w:space="0"/>
              <w:tl2br w:val="none" w:color="auto" w:sz="0" w:space="0"/>
              <w:tr2bl w:val="none" w:color="auto" w:sz="0" w:space="0"/>
            </w:tcBorders>
            <w:vAlign w:val="top"/>
          </w:tcPr>
          <w:p>
            <w:pPr>
              <w:pStyle w:val="15"/>
              <w:spacing w:before="224" w:beforeLines="0" w:beforeAutospacing="0"/>
              <w:jc w:val="center"/>
              <w:rPr>
                <w:rFonts w:hint="default"/>
                <w:spacing w:val="0"/>
              </w:rPr>
            </w:pPr>
            <w:r>
              <w:rPr>
                <w:rFonts w:hint="default"/>
                <w:spacing w:val="0"/>
              </w:rPr>
              <w:t xml:space="preserve"> </w:t>
            </w:r>
            <w:r>
              <w:rPr>
                <w:rFonts w:hint="eastAsia" w:ascii="ＭＳ 明朝" w:hAnsi="ＭＳ 明朝"/>
              </w:rPr>
              <w:t>収　入</w:t>
            </w:r>
          </w:p>
          <w:p>
            <w:pPr>
              <w:pStyle w:val="15"/>
              <w:jc w:val="center"/>
              <w:rPr>
                <w:rFonts w:hint="default"/>
                <w:spacing w:val="0"/>
              </w:rPr>
            </w:pPr>
            <w:r>
              <w:rPr>
                <w:rFonts w:hint="default"/>
                <w:spacing w:val="0"/>
              </w:rPr>
              <w:t xml:space="preserve"> </w:t>
            </w:r>
            <w:r>
              <w:rPr>
                <w:rFonts w:hint="eastAsia" w:ascii="ＭＳ 明朝" w:hAnsi="ＭＳ 明朝"/>
              </w:rPr>
              <w:t>印　紙</w:t>
            </w:r>
          </w:p>
        </w:tc>
        <w:tc>
          <w:tcPr>
            <w:tcW w:w="8848" w:type="dxa"/>
            <w:tcBorders>
              <w:top w:val="single" w:color="FFFFFF" w:sz="4" w:space="0"/>
              <w:left w:val="nil"/>
              <w:bottom w:val="single" w:color="FFFFFF" w:sz="4" w:space="0"/>
              <w:right w:val="single" w:color="FFFFFF" w:sz="4" w:space="0"/>
              <w:tl2br w:val="none" w:color="auto" w:sz="0" w:space="0"/>
              <w:tr2bl w:val="none" w:color="auto" w:sz="0" w:space="0"/>
            </w:tcBorders>
            <w:vAlign w:val="top"/>
          </w:tcPr>
          <w:p>
            <w:pPr>
              <w:pStyle w:val="15"/>
              <w:spacing w:before="224" w:beforeLines="0" w:beforeAutospacing="0"/>
              <w:jc w:val="center"/>
              <w:rPr>
                <w:rFonts w:hint="default"/>
                <w:spacing w:val="0"/>
              </w:rPr>
            </w:pPr>
            <w:r>
              <w:rPr>
                <w:rFonts w:hint="default"/>
                <w:spacing w:val="0"/>
              </w:rPr>
              <w:t xml:space="preserve"> </w:t>
            </w:r>
            <w:r>
              <w:rPr>
                <w:rFonts w:hint="eastAsia" w:ascii="ＭＳ 明朝" w:hAnsi="ＭＳ 明朝"/>
                <w:spacing w:val="11"/>
                <w:w w:val="99"/>
                <w:fitText w:val="3580" w:id="1"/>
              </w:rPr>
              <w:t>農地（採草放牧地）賃貸借契約書</w:t>
            </w: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賃貸人及び賃借人は、農地法の趣旨に則り、この契約書に定めるところにより賃貸借契約を締結する。</w:t>
      </w:r>
    </w:p>
    <w:p>
      <w:pPr>
        <w:pStyle w:val="15"/>
        <w:rPr>
          <w:rFonts w:hint="default"/>
          <w:spacing w:val="0"/>
        </w:rPr>
      </w:pPr>
      <w:r>
        <w:rPr>
          <w:rFonts w:hint="eastAsia" w:ascii="ＭＳ 明朝" w:hAnsi="ＭＳ 明朝"/>
        </w:rPr>
        <w:t>　この契約書は、２通作成して賃貸人及び賃借人がそれぞれ１通を所持し、その写し１通を能美市農業委員会に提出する。</w:t>
      </w:r>
    </w:p>
    <w:p>
      <w:pPr>
        <w:pStyle w:val="15"/>
        <w:rPr>
          <w:rFonts w:hint="default"/>
          <w:spacing w:val="0"/>
        </w:rPr>
      </w:pPr>
      <w:r>
        <w:rPr>
          <w:rFonts w:hint="eastAsia" w:ascii="ＭＳ 明朝" w:hAnsi="ＭＳ 明朝"/>
        </w:rPr>
        <w:t>　令和　　年　　月　　日</w:t>
      </w:r>
    </w:p>
    <w:p>
      <w:pPr>
        <w:pStyle w:val="15"/>
        <w:rPr>
          <w:rFonts w:hint="default"/>
          <w:spacing w:val="0"/>
        </w:rPr>
      </w:pPr>
      <w:r>
        <w:rPr>
          <w:rFonts w:hint="eastAsia" w:ascii="ＭＳ 明朝" w:hAnsi="ＭＳ 明朝"/>
          <w:spacing w:val="0"/>
        </w:rPr>
        <w:t xml:space="preserve">                        </w:t>
      </w:r>
      <w:r>
        <w:rPr>
          <w:rFonts w:hint="eastAsia" w:ascii="ＭＳ 明朝" w:hAnsi="ＭＳ 明朝"/>
        </w:rPr>
        <w:t>賃貸人（以下甲という。）　住所</w:t>
      </w:r>
    </w:p>
    <w:p>
      <w:pPr>
        <w:pStyle w:val="15"/>
        <w:ind w:right="888"/>
        <w:jc w:val="center"/>
        <w:rPr>
          <w:rFonts w:hint="default"/>
          <w:spacing w:val="0"/>
        </w:rPr>
      </w:pPr>
      <w:r>
        <w:rPr>
          <w:rFonts w:hint="eastAsia" w:ascii="ＭＳ 明朝" w:hAnsi="ＭＳ 明朝"/>
        </w:rPr>
        <w:t>　　　　　　　　　　　　　　　　　　　　　　　　　氏名</w:t>
      </w:r>
      <w:r>
        <w:rPr>
          <w:rFonts w:hint="eastAsia" w:ascii="ＭＳ 明朝" w:hAnsi="ＭＳ 明朝"/>
          <w:spacing w:val="0"/>
        </w:rPr>
        <w:t xml:space="preserve"> </w:t>
      </w:r>
      <w:r>
        <w:rPr>
          <w:rFonts w:hint="eastAsia" w:ascii="ＭＳ 明朝" w:hAnsi="ＭＳ 明朝"/>
        </w:rPr>
        <w:t>　　　　　　　　　　　　印</w:t>
      </w:r>
    </w:p>
    <w:p>
      <w:pPr>
        <w:pStyle w:val="15"/>
        <w:rPr>
          <w:rFonts w:hint="default" w:ascii="ＭＳ 明朝" w:hAnsi="ＭＳ 明朝"/>
        </w:rPr>
      </w:pPr>
      <w:r>
        <w:rPr>
          <w:rFonts w:hint="eastAsia" w:ascii="ＭＳ 明朝" w:hAnsi="ＭＳ 明朝"/>
          <w:spacing w:val="0"/>
        </w:rPr>
        <w:t xml:space="preserve">       </w:t>
      </w:r>
      <w:r>
        <w:rPr>
          <w:rFonts w:hint="eastAsia" w:ascii="ＭＳ 明朝" w:hAnsi="ＭＳ 明朝"/>
        </w:rPr>
        <w:t>　　　　　　　　</w:t>
      </w:r>
      <w:r>
        <w:rPr>
          <w:rFonts w:hint="eastAsia" w:ascii="ＭＳ 明朝" w:hAnsi="ＭＳ 明朝"/>
        </w:rPr>
        <w:t xml:space="preserve"> </w:t>
      </w:r>
    </w:p>
    <w:p>
      <w:pPr>
        <w:pStyle w:val="15"/>
        <w:ind w:firstLine="2664" w:firstLineChars="1200"/>
        <w:rPr>
          <w:rFonts w:hint="default"/>
          <w:spacing w:val="0"/>
        </w:rPr>
      </w:pPr>
      <w:r>
        <w:rPr>
          <w:rFonts w:hint="eastAsia" w:ascii="ＭＳ 明朝" w:hAnsi="ＭＳ 明朝"/>
        </w:rPr>
        <w:t>賃借人（以下乙という。）</w:t>
      </w:r>
      <w:r>
        <w:rPr>
          <w:rFonts w:hint="eastAsia" w:ascii="ＭＳ 明朝" w:hAnsi="ＭＳ 明朝"/>
          <w:spacing w:val="0"/>
        </w:rPr>
        <w:t xml:space="preserve">  </w:t>
      </w:r>
      <w:r>
        <w:rPr>
          <w:rFonts w:hint="eastAsia" w:ascii="ＭＳ 明朝" w:hAnsi="ＭＳ 明朝"/>
        </w:rPr>
        <w:t>住所</w:t>
      </w:r>
    </w:p>
    <w:p>
      <w:pPr>
        <w:pStyle w:val="15"/>
        <w:ind w:right="888"/>
        <w:jc w:val="center"/>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氏名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spacing w:val="0"/>
        </w:rPr>
        <w:t xml:space="preserve"> </w:t>
      </w:r>
      <w:r>
        <w:rPr>
          <w:rFonts w:hint="eastAsia" w:ascii="ＭＳ 明朝" w:hAnsi="ＭＳ 明朝"/>
        </w:rPr>
        <w:t>印</w:t>
      </w:r>
    </w:p>
    <w:p>
      <w:pPr>
        <w:pStyle w:val="15"/>
        <w:rPr>
          <w:rFonts w:hint="default"/>
          <w:spacing w:val="0"/>
        </w:rPr>
      </w:pPr>
      <w:r>
        <w:rPr>
          <w:rFonts w:hint="eastAsia" w:ascii="ＭＳ 明朝" w:hAnsi="ＭＳ 明朝"/>
        </w:rPr>
        <w:t>１　賃貸借の目的物　</w:t>
      </w:r>
    </w:p>
    <w:p>
      <w:pPr>
        <w:pStyle w:val="15"/>
        <w:ind w:left="222" w:hanging="222" w:hangingChars="100"/>
        <w:rPr>
          <w:rFonts w:hint="default"/>
          <w:spacing w:val="0"/>
        </w:rPr>
      </w:pPr>
      <w:r>
        <w:rPr>
          <w:rFonts w:hint="eastAsia" w:ascii="ＭＳ 明朝" w:hAnsi="ＭＳ 明朝"/>
        </w:rPr>
        <w:t>　　甲は、この契約書に定めるところにより、乙に対して、別表１に記載する土地その他の物件を賃貸する。</w:t>
      </w:r>
    </w:p>
    <w:p>
      <w:pPr>
        <w:pStyle w:val="15"/>
        <w:rPr>
          <w:rFonts w:hint="default"/>
          <w:spacing w:val="0"/>
        </w:rPr>
      </w:pPr>
      <w:r>
        <w:rPr>
          <w:rFonts w:hint="eastAsia" w:ascii="ＭＳ 明朝" w:hAnsi="ＭＳ 明朝"/>
        </w:rPr>
        <w:t>２　賃貸借の期間</w:t>
      </w:r>
    </w:p>
    <w:p>
      <w:pPr>
        <w:pStyle w:val="15"/>
        <w:ind w:left="224"/>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賃貸借の期間は、令和　　年　　月　　日から令和　　年　　月　　日まで　　　年間とする。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甲又は乙が、賃貸借の期間の満了の１年前から６か月前までの間に、相手方に対して更新しない旨の通知をしないときは、賃貸借の期間は、従前の期間と同一の期間で更新する。</w:t>
      </w:r>
    </w:p>
    <w:p>
      <w:pPr>
        <w:pStyle w:val="15"/>
        <w:rPr>
          <w:rFonts w:hint="default"/>
          <w:spacing w:val="0"/>
        </w:rPr>
      </w:pPr>
      <w:r>
        <w:rPr>
          <w:rFonts w:hint="eastAsia" w:ascii="ＭＳ 明朝" w:hAnsi="ＭＳ 明朝"/>
        </w:rPr>
        <w:t>３　借賃の額及び支払期日</w:t>
      </w:r>
    </w:p>
    <w:p>
      <w:pPr>
        <w:pStyle w:val="15"/>
        <w:ind w:left="222" w:hanging="222" w:hangingChars="100"/>
        <w:rPr>
          <w:rFonts w:hint="default"/>
          <w:spacing w:val="0"/>
        </w:rPr>
      </w:pPr>
      <w:r>
        <w:rPr>
          <w:rFonts w:hint="eastAsia" w:ascii="ＭＳ 明朝" w:hAnsi="ＭＳ 明朝"/>
        </w:rPr>
        <w:t>　　乙は、別表１に記載された土地その他の物件に対して、同表に記載された金額の借賃を同表に記載された期日までに甲の住所地において支払うものとする。</w:t>
      </w:r>
    </w:p>
    <w:p>
      <w:pPr>
        <w:pStyle w:val="15"/>
        <w:rPr>
          <w:rFonts w:hint="default"/>
          <w:spacing w:val="0"/>
        </w:rPr>
      </w:pPr>
      <w:r>
        <w:rPr>
          <w:rFonts w:hint="eastAsia" w:ascii="ＭＳ 明朝" w:hAnsi="ＭＳ 明朝"/>
        </w:rPr>
        <w:t>４　借賃の支払猶予</w:t>
      </w:r>
    </w:p>
    <w:p>
      <w:pPr>
        <w:pStyle w:val="15"/>
        <w:ind w:left="222" w:hanging="222" w:hangingChars="100"/>
        <w:rPr>
          <w:rFonts w:hint="default"/>
          <w:spacing w:val="0"/>
        </w:rPr>
      </w:pPr>
      <w:r>
        <w:rPr>
          <w:rFonts w:hint="eastAsia" w:ascii="ＭＳ 明朝" w:hAnsi="ＭＳ 明朝"/>
        </w:rPr>
        <w:t>　　災害その他やむをえない事由のため、乙が支払期日までに借賃を支払うことができない場合には、甲は相当と認められる期日までその支払を猶予する。</w:t>
      </w:r>
    </w:p>
    <w:p>
      <w:pPr>
        <w:pStyle w:val="15"/>
        <w:rPr>
          <w:rFonts w:hint="default"/>
          <w:spacing w:val="0"/>
        </w:rPr>
      </w:pPr>
      <w:r>
        <w:rPr>
          <w:rFonts w:hint="eastAsia" w:ascii="ＭＳ 明朝" w:hAnsi="ＭＳ 明朝"/>
        </w:rPr>
        <w:t>５　転貸又は譲渡</w:t>
      </w:r>
    </w:p>
    <w:p>
      <w:pPr>
        <w:pStyle w:val="15"/>
        <w:ind w:left="222" w:hanging="222" w:hangingChars="100"/>
        <w:rPr>
          <w:rFonts w:hint="default"/>
          <w:spacing w:val="0"/>
        </w:rPr>
      </w:pPr>
      <w:r>
        <w:rPr>
          <w:rFonts w:hint="eastAsia" w:ascii="ＭＳ 明朝" w:hAnsi="ＭＳ 明朝"/>
        </w:rPr>
        <w:t>　　乙は、本人又はその世帯員等が農地法第２条第２項に掲げる事由により借入地を耕作することができない場合に限って、一時転貸することができる。その他の事由により賃借物を転貸し、又は賃借権を譲渡する場合には、甲の承諾を得なければならない。</w:t>
      </w:r>
    </w:p>
    <w:p>
      <w:pPr>
        <w:pStyle w:val="15"/>
        <w:rPr>
          <w:rFonts w:hint="default"/>
          <w:spacing w:val="0"/>
        </w:rPr>
      </w:pPr>
      <w:r>
        <w:rPr>
          <w:rFonts w:hint="eastAsia" w:ascii="ＭＳ 明朝" w:hAnsi="ＭＳ 明朝"/>
        </w:rPr>
        <w:t>６　修繕及び改良</w:t>
      </w:r>
    </w:p>
    <w:p>
      <w:pPr>
        <w:pStyle w:val="15"/>
        <w:ind w:left="447" w:leftChars="107" w:hanging="222" w:hangingChars="1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目的物の修繕及び改良が土地改良法に基づいて行われる場合には、同法に定めるところによる。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目的物の修繕は甲が行う。ただし、乙の責めに帰すべき事由により必要となった修繕については乙が行う。また、乙が甲に対して修繕が必要である旨を通知し、若しくは甲がその旨を知ったにもかかわらず、甲が相当の期間内に必要な修繕をしないとき、又は緊急を要するときは、乙が行うことができる。</w:t>
      </w:r>
    </w:p>
    <w:p>
      <w:pPr>
        <w:pStyle w:val="15"/>
        <w:ind w:left="224"/>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rPr>
        <w:t>目的物の改良は乙が行うことができる。</w:t>
      </w:r>
    </w:p>
    <w:p>
      <w:pPr>
        <w:pStyle w:val="15"/>
        <w:ind w:left="224"/>
        <w:rPr>
          <w:rFonts w:hint="default"/>
          <w:spacing w:val="0"/>
        </w:rPr>
      </w:pPr>
      <w:r>
        <w:rPr>
          <w:rFonts w:hint="eastAsia" w:ascii="ＭＳ 明朝" w:hAnsi="ＭＳ 明朝"/>
        </w:rPr>
        <w:t>(4)</w:t>
      </w:r>
      <w:r>
        <w:rPr>
          <w:rFonts w:hint="eastAsia" w:ascii="ＭＳ 明朝" w:hAnsi="ＭＳ 明朝"/>
          <w:spacing w:val="0"/>
        </w:rPr>
        <w:t xml:space="preserve"> </w:t>
      </w:r>
      <w:r>
        <w:rPr>
          <w:rFonts w:hint="eastAsia" w:ascii="ＭＳ 明朝" w:hAnsi="ＭＳ 明朝"/>
        </w:rPr>
        <w:t>修繕費又は改良費の負担又は償還は、別表２に定めたものを除き、民法及び土地改良法に従う。</w:t>
      </w:r>
    </w:p>
    <w:p>
      <w:pPr>
        <w:pStyle w:val="15"/>
        <w:rPr>
          <w:rFonts w:hint="default"/>
          <w:spacing w:val="0"/>
        </w:rPr>
      </w:pPr>
      <w:r>
        <w:rPr>
          <w:rFonts w:hint="eastAsia" w:ascii="ＭＳ 明朝" w:hAnsi="ＭＳ 明朝"/>
        </w:rPr>
        <w:t>７　経常費用</w:t>
      </w:r>
    </w:p>
    <w:p>
      <w:pPr>
        <w:pStyle w:val="15"/>
        <w:ind w:left="224"/>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目的物に対する租税は、甲が負担する。</w:t>
      </w:r>
    </w:p>
    <w:p>
      <w:pPr>
        <w:pStyle w:val="15"/>
        <w:ind w:left="224"/>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かんがい排水、土地改良等に必要な経常経費は、原則として乙が負担する。</w:t>
      </w:r>
    </w:p>
    <w:p>
      <w:pPr>
        <w:pStyle w:val="15"/>
        <w:ind w:left="224"/>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rPr>
        <w:t>農業災害補償法に基づく共済金は、乙が負担する。</w:t>
      </w:r>
    </w:p>
    <w:p>
      <w:pPr>
        <w:pStyle w:val="15"/>
        <w:ind w:left="447" w:leftChars="107" w:hanging="222" w:hangingChars="100"/>
        <w:rPr>
          <w:rFonts w:hint="default"/>
          <w:spacing w:val="0"/>
        </w:rPr>
      </w:pPr>
      <w:r>
        <w:rPr>
          <w:rFonts w:hint="eastAsia" w:ascii="ＭＳ 明朝" w:hAnsi="ＭＳ 明朝"/>
        </w:rPr>
        <w:t>(4)</w:t>
      </w:r>
      <w:r>
        <w:rPr>
          <w:rFonts w:hint="eastAsia" w:ascii="ＭＳ 明朝" w:hAnsi="ＭＳ 明朝"/>
          <w:spacing w:val="0"/>
        </w:rPr>
        <w:t xml:space="preserve"> </w:t>
      </w:r>
      <w:r>
        <w:rPr>
          <w:rFonts w:hint="eastAsia" w:ascii="ＭＳ 明朝" w:hAnsi="ＭＳ 明朝"/>
        </w:rPr>
        <w:t>租税以外の公課等で</w:t>
      </w:r>
      <w:r>
        <w:rPr>
          <w:rFonts w:hint="eastAsia" w:ascii="ＭＳ 明朝" w:hAnsi="ＭＳ 明朝"/>
        </w:rPr>
        <w:t>(2)</w:t>
      </w:r>
      <w:r>
        <w:rPr>
          <w:rFonts w:hint="eastAsia" w:ascii="ＭＳ 明朝" w:hAnsi="ＭＳ 明朝"/>
        </w:rPr>
        <w:t>及び</w:t>
      </w:r>
      <w:r>
        <w:rPr>
          <w:rFonts w:hint="eastAsia" w:ascii="ＭＳ 明朝" w:hAnsi="ＭＳ 明朝"/>
        </w:rPr>
        <w:t>(3)</w:t>
      </w:r>
      <w:r>
        <w:rPr>
          <w:rFonts w:hint="eastAsia" w:ascii="ＭＳ 明朝" w:hAnsi="ＭＳ 明朝"/>
        </w:rPr>
        <w:t>以外のものの負担は、別表３に定めるもののほかは、その公課等の支払義務者が負担する。</w:t>
      </w:r>
    </w:p>
    <w:p>
      <w:pPr>
        <w:pStyle w:val="15"/>
        <w:ind w:left="224"/>
        <w:rPr>
          <w:rFonts w:hint="default"/>
          <w:spacing w:val="0"/>
        </w:rPr>
      </w:pPr>
      <w:r>
        <w:rPr>
          <w:rFonts w:hint="eastAsia" w:ascii="ＭＳ 明朝" w:hAnsi="ＭＳ 明朝"/>
        </w:rPr>
        <w:t>(5)</w:t>
      </w:r>
      <w:r>
        <w:rPr>
          <w:rFonts w:hint="eastAsia" w:ascii="ＭＳ 明朝" w:hAnsi="ＭＳ 明朝"/>
          <w:spacing w:val="0"/>
        </w:rPr>
        <w:t xml:space="preserve"> </w:t>
      </w:r>
      <w:r>
        <w:rPr>
          <w:rFonts w:hint="eastAsia" w:ascii="ＭＳ 明朝" w:hAnsi="ＭＳ 明朝"/>
        </w:rPr>
        <w:t>その他目的物の通常の維持保存に要する経常費は、借主が負担する。</w:t>
      </w:r>
    </w:p>
    <w:p>
      <w:pPr>
        <w:pStyle w:val="15"/>
        <w:rPr>
          <w:rFonts w:hint="default"/>
          <w:spacing w:val="0"/>
        </w:rPr>
      </w:pPr>
      <w:r>
        <w:rPr>
          <w:rFonts w:hint="eastAsia" w:ascii="ＭＳ 明朝" w:hAnsi="ＭＳ 明朝"/>
        </w:rPr>
        <w:t>８　目的物の返還及び立毛補償</w:t>
      </w:r>
    </w:p>
    <w:p>
      <w:pPr>
        <w:pStyle w:val="15"/>
        <w:ind w:left="447" w:leftChars="107" w:hanging="222" w:hangingChars="1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賃貸借契約が終了したときは、乙は、その終了の日から</w:t>
      </w:r>
      <w:r>
        <w:rPr>
          <w:rFonts w:hint="eastAsia" w:ascii="ＭＳ 明朝" w:hAnsi="ＭＳ 明朝"/>
        </w:rPr>
        <w:t xml:space="preserve">      </w:t>
      </w:r>
      <w:r>
        <w:rPr>
          <w:rFonts w:hint="eastAsia" w:ascii="ＭＳ 明朝" w:hAnsi="ＭＳ 明朝"/>
        </w:rPr>
        <w:t>日以内に、甲に対して目的物を返還する。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spacing w:val="0"/>
        </w:rPr>
        <w:t>乙は、目的物の返還時において、天災地変等の不可抗力又は通常の利用により損失が生じた場合及び修繕又は改良により変更された場合を除き、目的物を原状回復しなければならない。</w:t>
      </w:r>
    </w:p>
    <w:p>
      <w:pPr>
        <w:pStyle w:val="15"/>
        <w:ind w:left="447" w:leftChars="107" w:hanging="222" w:hangingChars="100"/>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spacing w:val="0"/>
        </w:rPr>
        <w:t>契約終了の際目的物の上に乙が甲の承諾をえて植栽した永年性作物がある場合には、甲は、乙の請求により、これを買い取る。</w:t>
      </w:r>
    </w:p>
    <w:p>
      <w:pPr>
        <w:pStyle w:val="15"/>
        <w:rPr>
          <w:rFonts w:hint="default"/>
          <w:spacing w:val="0"/>
        </w:rPr>
      </w:pPr>
      <w:r>
        <w:rPr>
          <w:rFonts w:hint="eastAsia" w:ascii="ＭＳ 明朝" w:hAnsi="ＭＳ 明朝"/>
        </w:rPr>
        <w:t>９　一部滅失等による借賃の減額等</w:t>
      </w:r>
    </w:p>
    <w:p>
      <w:pPr>
        <w:pStyle w:val="15"/>
        <w:ind w:left="447" w:leftChars="107" w:hanging="222" w:hangingChars="1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spacing w:val="0"/>
        </w:rPr>
        <w:t>目的物の一部が滅失その他の事由により使用及び収益をすることができなくなった場合において、それが乙の責めに帰することができない事由によるものであるときは、借賃は、その使用及び収益をすることができなくなった部分の割合に応じて、減額されるものとする。この場合において、甲及び乙は、減額の程度、期間その他必要な事項について協議するものとす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spacing w:val="0"/>
        </w:rPr>
        <w:t>目的物の一部が滅失その他の事由により使用及び収益をすることができなくなった場合において、残存する部分のみでは乙が耕作をできないときは、乙は、賃貸借契約を解除することができる。</w:t>
      </w:r>
    </w:p>
    <w:p>
      <w:pPr>
        <w:pStyle w:val="15"/>
        <w:rPr>
          <w:rFonts w:hint="default"/>
          <w:spacing w:val="0"/>
        </w:rPr>
      </w:pPr>
      <w:r>
        <w:rPr>
          <w:rFonts w:hint="eastAsia" w:ascii="ＭＳ 明朝" w:hAnsi="ＭＳ 明朝"/>
        </w:rPr>
        <w:t>10</w:t>
      </w:r>
      <w:r>
        <w:rPr>
          <w:rFonts w:hint="eastAsia" w:ascii="ＭＳ 明朝" w:hAnsi="ＭＳ 明朝"/>
        </w:rPr>
        <w:t>　全部滅失等による賃貸借の終了</w:t>
      </w:r>
    </w:p>
    <w:p>
      <w:pPr>
        <w:pStyle w:val="15"/>
        <w:ind w:left="447" w:leftChars="107" w:right="0" w:rightChars="0" w:hanging="222" w:hangingChars="100"/>
        <w:rPr>
          <w:rFonts w:hint="default"/>
          <w:spacing w:val="0"/>
        </w:rPr>
      </w:pPr>
      <w:r>
        <w:rPr>
          <w:rFonts w:hint="eastAsia" w:ascii="ＭＳ 明朝" w:hAnsi="ＭＳ 明朝"/>
        </w:rPr>
        <w:t>　賃貸借契約は、目的物の全部が滅失その他の事由により使用及び収益をすることがで</w:t>
      </w:r>
      <w:r>
        <w:rPr>
          <w:rFonts w:hint="eastAsia" w:ascii="ＭＳ 明朝" w:hAnsi="ＭＳ 明朝"/>
          <w:spacing w:val="0"/>
        </w:rPr>
        <w:t>きなくなっ</w:t>
      </w:r>
    </w:p>
    <w:p>
      <w:pPr>
        <w:pStyle w:val="15"/>
        <w:ind w:leftChars="0" w:right="0" w:rightChars="0" w:firstLineChars="0"/>
        <w:rPr>
          <w:rFonts w:hint="default"/>
          <w:spacing w:val="0"/>
        </w:rPr>
      </w:pPr>
      <w:r>
        <w:rPr>
          <w:rFonts w:hint="eastAsia"/>
          <w:spacing w:val="0"/>
        </w:rPr>
        <w:t>　たときは、これによって終了する。</w:t>
      </w:r>
    </w:p>
    <w:p>
      <w:pPr>
        <w:pStyle w:val="15"/>
        <w:rPr>
          <w:rFonts w:hint="default"/>
          <w:spacing w:val="0"/>
        </w:rPr>
      </w:pPr>
      <w:r>
        <w:rPr>
          <w:rFonts w:hint="eastAsia" w:ascii="ＭＳ 明朝" w:hAnsi="ＭＳ 明朝"/>
        </w:rPr>
        <w:t>11</w:t>
      </w:r>
      <w:r>
        <w:rPr>
          <w:rFonts w:hint="eastAsia" w:ascii="ＭＳ 明朝" w:hAnsi="ＭＳ 明朝"/>
        </w:rPr>
        <w:t>　この賃貸借契約に附随する権利又は義務</w:t>
      </w:r>
    </w:p>
    <w:p>
      <w:pPr>
        <w:pStyle w:val="15"/>
        <w:rPr>
          <w:rFonts w:hint="default"/>
          <w:spacing w:val="0"/>
        </w:rPr>
      </w:pPr>
      <w:r>
        <w:rPr>
          <w:rFonts w:hint="eastAsia" w:ascii="ＭＳ 明朝" w:hAnsi="ＭＳ 明朝"/>
        </w:rPr>
        <w:t>12</w:t>
      </w:r>
      <w:r>
        <w:rPr>
          <w:rFonts w:hint="eastAsia" w:ascii="ＭＳ 明朝" w:hAnsi="ＭＳ 明朝"/>
        </w:rPr>
        <w:t>　契約の変更</w:t>
      </w:r>
    </w:p>
    <w:p>
      <w:pPr>
        <w:pStyle w:val="15"/>
        <w:rPr>
          <w:rFonts w:hint="default"/>
          <w:spacing w:val="0"/>
        </w:rPr>
      </w:pPr>
      <w:r>
        <w:rPr>
          <w:rFonts w:hint="eastAsia"/>
          <w:spacing w:val="0"/>
        </w:rPr>
        <w:t>　　契約事項を変更する場合には、その変更事項をこの契約書に明記しなければならない。</w:t>
      </w:r>
    </w:p>
    <w:p>
      <w:pPr>
        <w:pStyle w:val="15"/>
        <w:rPr>
          <w:rFonts w:hint="default"/>
          <w:spacing w:val="0"/>
        </w:rPr>
      </w:pPr>
      <w:r>
        <w:rPr>
          <w:rFonts w:hint="eastAsia" w:ascii="ＭＳ 明朝" w:hAnsi="ＭＳ 明朝"/>
        </w:rPr>
        <w:t>13</w:t>
      </w:r>
      <w:r>
        <w:rPr>
          <w:rFonts w:hint="eastAsia" w:ascii="ＭＳ 明朝" w:hAnsi="ＭＳ 明朝"/>
        </w:rPr>
        <w:t>　その他この契約書に定めのない事項については、甲乙が協議して定める。</w:t>
      </w:r>
    </w:p>
    <w:p>
      <w:pPr>
        <w:pStyle w:val="15"/>
        <w:rPr>
          <w:rFonts w:hint="default"/>
          <w:spacing w:val="0"/>
        </w:rPr>
      </w:pPr>
      <w:r>
        <w:rPr>
          <w:rFonts w:hint="default" w:ascii="ＭＳ 明朝" w:hAnsi="ＭＳ 明朝"/>
        </w:rPr>
        <w:br w:type="page"/>
      </w:r>
      <w:r>
        <w:rPr>
          <w:rFonts w:hint="eastAsia" w:ascii="ＭＳ 明朝" w:hAnsi="ＭＳ 明朝"/>
        </w:rPr>
        <w:t>（記載要領）</w:t>
      </w:r>
    </w:p>
    <w:p>
      <w:pPr>
        <w:pStyle w:val="15"/>
        <w:numPr>
          <w:ilvl w:val="0"/>
          <w:numId w:val="1"/>
        </w:numPr>
        <w:rPr>
          <w:rFonts w:hint="default"/>
          <w:spacing w:val="0"/>
        </w:rPr>
      </w:pPr>
      <w:r>
        <w:rPr>
          <w:rFonts w:hint="eastAsia" w:ascii="ＭＳ 明朝" w:hAnsi="ＭＳ 明朝"/>
        </w:rPr>
        <w:t>法人である場合は、住所は主たる事務所の所在地を、氏名は法人の名称及び代表者の氏名をそ</w:t>
      </w:r>
    </w:p>
    <w:p>
      <w:pPr>
        <w:pStyle w:val="15"/>
        <w:numPr>
          <w:numId w:val="0"/>
        </w:numPr>
        <w:ind w:left="0" w:leftChars="0" w:firstLine="444" w:firstLineChars="200"/>
        <w:rPr>
          <w:rFonts w:hint="default"/>
          <w:spacing w:val="0"/>
        </w:rPr>
      </w:pPr>
      <w:r>
        <w:rPr>
          <w:rFonts w:hint="eastAsia" w:ascii="ＭＳ 明朝" w:hAnsi="ＭＳ 明朝"/>
        </w:rPr>
        <w:t>れぞれ記載してください。</w:t>
      </w:r>
    </w:p>
    <w:p>
      <w:pPr>
        <w:pStyle w:val="15"/>
        <w:numPr>
          <w:ilvl w:val="0"/>
          <w:numId w:val="1"/>
        </w:numPr>
        <w:rPr>
          <w:rFonts w:hint="default"/>
          <w:spacing w:val="0"/>
        </w:rPr>
      </w:pPr>
      <w:r>
        <w:rPr>
          <w:rFonts w:hint="eastAsia" w:ascii="ＭＳ 明朝" w:hAnsi="ＭＳ 明朝"/>
        </w:rPr>
        <w:t>契約の目的物は別表１に表示します。この場合において、建物、宅地等が農地等と客観的にみ</w:t>
      </w:r>
    </w:p>
    <w:p>
      <w:pPr>
        <w:pStyle w:val="15"/>
        <w:numPr>
          <w:numId w:val="0"/>
        </w:numPr>
        <w:ind w:left="420" w:leftChars="200" w:firstLine="0" w:firstLineChars="0"/>
        <w:rPr>
          <w:rFonts w:hint="default"/>
          <w:spacing w:val="0"/>
        </w:rPr>
      </w:pPr>
      <w:r>
        <w:rPr>
          <w:rFonts w:hint="eastAsia" w:ascii="ＭＳ 明朝" w:hAnsi="ＭＳ 明朝"/>
        </w:rPr>
        <w:t>て不可分の状態にあるか、又は別々に契約することが不適当な場合には、これらを含めて記載してください。</w:t>
      </w:r>
    </w:p>
    <w:p>
      <w:pPr>
        <w:pStyle w:val="15"/>
        <w:ind w:left="666" w:hanging="666" w:hangingChars="300"/>
        <w:rPr>
          <w:rFonts w:hint="default"/>
          <w:spacing w:val="0"/>
        </w:rPr>
      </w:pPr>
      <w:r>
        <w:rPr>
          <w:rFonts w:hint="eastAsia" w:ascii="ＭＳ 明朝" w:hAnsi="ＭＳ 明朝"/>
        </w:rPr>
        <w:t>　　　土地は一筆ごと、建物その他の物件は一個ごとに所在、地番及び地目又は種類、面積及び数量</w:t>
      </w:r>
    </w:p>
    <w:p>
      <w:pPr>
        <w:pStyle w:val="15"/>
        <w:ind w:left="642" w:leftChars="200" w:hanging="222" w:hangingChars="100"/>
        <w:rPr>
          <w:rFonts w:hint="default"/>
          <w:spacing w:val="0"/>
        </w:rPr>
      </w:pPr>
      <w:r>
        <w:rPr>
          <w:rFonts w:hint="eastAsia" w:ascii="ＭＳ 明朝" w:hAnsi="ＭＳ 明朝"/>
        </w:rPr>
        <w:t>並びにこれらの借賃の額、支払時期及び支払方法を記載してください。</w:t>
      </w:r>
    </w:p>
    <w:p>
      <w:pPr>
        <w:pStyle w:val="15"/>
        <w:ind w:left="666" w:hanging="666" w:hangingChars="300"/>
        <w:rPr>
          <w:rFonts w:hint="default"/>
          <w:spacing w:val="0"/>
        </w:rPr>
      </w:pPr>
      <w:r>
        <w:rPr>
          <w:rFonts w:hint="eastAsia" w:ascii="ＭＳ 明朝" w:hAnsi="ＭＳ 明朝"/>
        </w:rPr>
        <w:t>　　　「面積」欄には、登記簿の地積と実際の面積とが異なる場合は、登記簿の地積のほかに契約上</w:t>
      </w:r>
    </w:p>
    <w:p>
      <w:pPr>
        <w:pStyle w:val="15"/>
        <w:ind w:left="642" w:leftChars="200" w:hanging="222" w:hangingChars="100"/>
        <w:rPr>
          <w:rFonts w:hint="default"/>
          <w:spacing w:val="0"/>
        </w:rPr>
      </w:pPr>
      <w:r>
        <w:rPr>
          <w:rFonts w:hint="eastAsia" w:ascii="ＭＳ 明朝" w:hAnsi="ＭＳ 明朝"/>
        </w:rPr>
        <w:t>決めた実際の面積を記載し、さらにその土地の畦畔面積又は土地の一部が溝となっているときは、</w:t>
      </w:r>
    </w:p>
    <w:p>
      <w:pPr>
        <w:pStyle w:val="15"/>
        <w:ind w:left="420" w:leftChars="200" w:firstLine="0" w:firstLineChars="0"/>
        <w:rPr>
          <w:rFonts w:hint="default"/>
          <w:spacing w:val="0"/>
        </w:rPr>
      </w:pPr>
      <w:r>
        <w:rPr>
          <w:rFonts w:hint="eastAsia" w:ascii="ＭＳ 明朝" w:hAnsi="ＭＳ 明朝"/>
        </w:rPr>
        <w:t>その面積を記載してください。ただし、土地に付随して賃貸している溝があってもその溝が別の地番である場合は、別行に記載してください。</w:t>
      </w:r>
    </w:p>
    <w:p>
      <w:pPr>
        <w:pStyle w:val="15"/>
        <w:numPr>
          <w:ilvl w:val="0"/>
          <w:numId w:val="1"/>
        </w:numPr>
        <w:rPr>
          <w:rFonts w:hint="default"/>
          <w:spacing w:val="0"/>
        </w:rPr>
      </w:pPr>
      <w:r>
        <w:rPr>
          <w:rFonts w:hint="eastAsia" w:ascii="ＭＳ 明朝" w:hAnsi="ＭＳ 明朝"/>
        </w:rPr>
        <w:t>賃貸借の期間については、農地法第</w:t>
      </w:r>
      <w:r>
        <w:rPr>
          <w:rFonts w:hint="eastAsia" w:ascii="ＭＳ 明朝" w:hAnsi="ＭＳ 明朝"/>
        </w:rPr>
        <w:t>17</w:t>
      </w:r>
      <w:r>
        <w:rPr>
          <w:rFonts w:hint="eastAsia" w:ascii="ＭＳ 明朝" w:hAnsi="ＭＳ 明朝"/>
        </w:rPr>
        <w:t>条に規定する一時賃貸借である場合には、「１年前から</w:t>
      </w:r>
    </w:p>
    <w:p>
      <w:pPr>
        <w:pStyle w:val="15"/>
        <w:numPr>
          <w:numId w:val="0"/>
        </w:numPr>
        <w:ind w:left="0" w:leftChars="0" w:firstLine="444" w:firstLineChars="200"/>
        <w:rPr>
          <w:rFonts w:hint="default"/>
          <w:spacing w:val="0"/>
        </w:rPr>
      </w:pPr>
      <w:r>
        <w:rPr>
          <w:rFonts w:hint="eastAsia" w:ascii="ＭＳ 明朝" w:hAnsi="ＭＳ 明朝"/>
        </w:rPr>
        <w:t>６か月前まで」を「６か月前から１か月前まで」とします。</w:t>
      </w:r>
    </w:p>
    <w:p>
      <w:pPr>
        <w:pStyle w:val="15"/>
        <w:numPr>
          <w:ilvl w:val="0"/>
          <w:numId w:val="1"/>
        </w:numPr>
        <w:rPr>
          <w:rFonts w:hint="default"/>
          <w:spacing w:val="0"/>
        </w:rPr>
      </w:pPr>
      <w:r>
        <w:rPr>
          <w:rFonts w:hint="eastAsia" w:ascii="ＭＳ 明朝" w:hAnsi="ＭＳ 明朝"/>
        </w:rPr>
        <w:t>借賃の額は、一筆ごと又は一個ごとに記載してください。借賃の支払の方法が賃貸人の農業協</w:t>
      </w:r>
    </w:p>
    <w:p>
      <w:pPr>
        <w:pStyle w:val="15"/>
        <w:numPr>
          <w:numId w:val="0"/>
        </w:numPr>
        <w:ind w:left="0" w:leftChars="0" w:firstLine="444" w:firstLineChars="200"/>
        <w:rPr>
          <w:rFonts w:hint="default"/>
          <w:spacing w:val="0"/>
        </w:rPr>
      </w:pPr>
      <w:r>
        <w:rPr>
          <w:rFonts w:hint="eastAsia" w:ascii="ＭＳ 明朝" w:hAnsi="ＭＳ 明朝"/>
        </w:rPr>
        <w:t>同組合の預金口座への払込みによる場合には、「賃貸人の住所において支払う」を「賃貸人が</w:t>
      </w:r>
    </w:p>
    <w:p>
      <w:pPr>
        <w:pStyle w:val="15"/>
        <w:numPr>
          <w:numId w:val="0"/>
        </w:numPr>
        <w:ind w:left="420" w:leftChars="200" w:firstLine="0" w:firstLineChars="0"/>
        <w:rPr>
          <w:rFonts w:hint="default"/>
          <w:spacing w:val="0"/>
        </w:rPr>
      </w:pPr>
      <w:r>
        <w:rPr>
          <w:rFonts w:hint="eastAsia" w:ascii="ＭＳ 明朝" w:hAnsi="ＭＳ 明朝"/>
        </w:rPr>
        <w:t>　　　　　農業協同組合に有する預金口座に払い込む」とします。なお、金銭以外のものを支払う借賃の定めがある場合においては、借賃の支払方法についての特約があるときは、その旨記載してください。</w:t>
      </w:r>
    </w:p>
    <w:p>
      <w:pPr>
        <w:pStyle w:val="15"/>
        <w:numPr>
          <w:ilvl w:val="0"/>
          <w:numId w:val="1"/>
        </w:numPr>
        <w:rPr>
          <w:rFonts w:hint="default"/>
          <w:spacing w:val="0"/>
        </w:rPr>
      </w:pPr>
      <w:r>
        <w:rPr>
          <w:rFonts w:hint="eastAsia" w:ascii="ＭＳ 明朝" w:hAnsi="ＭＳ 明朝"/>
        </w:rPr>
        <w:t>賃貸借の目的物の修繕及び改良についての負担区分は当事者間で取り決めた内容を別表２に</w:t>
      </w:r>
    </w:p>
    <w:p>
      <w:pPr>
        <w:pStyle w:val="15"/>
        <w:numPr>
          <w:numId w:val="0"/>
        </w:numPr>
        <w:ind w:left="0" w:leftChars="0" w:firstLine="444" w:firstLineChars="200"/>
        <w:rPr>
          <w:rFonts w:hint="default"/>
          <w:spacing w:val="0"/>
        </w:rPr>
      </w:pPr>
      <w:r>
        <w:rPr>
          <w:rFonts w:hint="eastAsia" w:ascii="ＭＳ 明朝" w:hAnsi="ＭＳ 明朝"/>
        </w:rPr>
        <w:t>記載してください。</w:t>
      </w:r>
    </w:p>
    <w:p>
      <w:pPr>
        <w:pStyle w:val="15"/>
        <w:ind w:left="660" w:hanging="660" w:hangingChars="300"/>
        <w:rPr>
          <w:rFonts w:hint="default"/>
          <w:spacing w:val="0"/>
        </w:rPr>
      </w:pPr>
      <w:r>
        <w:rPr>
          <w:rFonts w:hint="eastAsia" w:ascii="ＭＳ 明朝" w:hAnsi="ＭＳ 明朝"/>
          <w:spacing w:val="0"/>
        </w:rPr>
        <w:t xml:space="preserve">    </w:t>
      </w:r>
      <w:r>
        <w:rPr>
          <w:rFonts w:hint="eastAsia" w:ascii="ＭＳ 明朝" w:hAnsi="ＭＳ 明朝"/>
        </w:rPr>
        <w:t>　修繕改良工事によって生じた施設の所有区分及び補償内容等を定めた場合は別表２の備考欄</w:t>
      </w:r>
    </w:p>
    <w:p>
      <w:pPr>
        <w:pStyle w:val="15"/>
        <w:ind w:left="642" w:leftChars="200" w:hanging="222" w:hangingChars="100"/>
        <w:rPr>
          <w:rFonts w:hint="default"/>
          <w:spacing w:val="0"/>
        </w:rPr>
      </w:pPr>
      <w:r>
        <w:rPr>
          <w:rFonts w:hint="eastAsia" w:ascii="ＭＳ 明朝" w:hAnsi="ＭＳ 明朝"/>
        </w:rPr>
        <w:t>にこれらの事項を記載してください。</w:t>
      </w:r>
    </w:p>
    <w:p>
      <w:pPr>
        <w:pStyle w:val="15"/>
        <w:numPr>
          <w:ilvl w:val="0"/>
          <w:numId w:val="1"/>
        </w:numPr>
        <w:rPr>
          <w:rFonts w:hint="default"/>
          <w:spacing w:val="0"/>
        </w:rPr>
      </w:pPr>
      <w:r>
        <w:rPr>
          <w:rFonts w:hint="eastAsia" w:ascii="ＭＳ 明朝" w:hAnsi="ＭＳ 明朝"/>
        </w:rPr>
        <w:t>経営費用の負担区分については当事者間で取り決めた内容を別表３に記載してください。</w:t>
      </w:r>
    </w:p>
    <w:p>
      <w:pPr>
        <w:pStyle w:val="15"/>
        <w:numPr>
          <w:ilvl w:val="0"/>
          <w:numId w:val="1"/>
        </w:numPr>
        <w:rPr>
          <w:rFonts w:hint="default"/>
          <w:spacing w:val="0"/>
        </w:rPr>
      </w:pPr>
      <w:r>
        <w:rPr>
          <w:rFonts w:hint="eastAsia" w:ascii="ＭＳ 明朝" w:hAnsi="ＭＳ 明朝"/>
        </w:rPr>
        <w:t>賃借物の返還については、契約期間満了の日から「何日以内」に返還する旨を記載してくださ</w:t>
      </w:r>
    </w:p>
    <w:p>
      <w:pPr>
        <w:pStyle w:val="15"/>
        <w:numPr>
          <w:numId w:val="0"/>
        </w:numPr>
        <w:ind w:left="0" w:leftChars="0" w:firstLine="444" w:firstLineChars="200"/>
        <w:rPr>
          <w:rFonts w:hint="default"/>
          <w:spacing w:val="0"/>
        </w:rPr>
      </w:pPr>
      <w:r>
        <w:rPr>
          <w:rFonts w:hint="eastAsia" w:ascii="ＭＳ 明朝" w:hAnsi="ＭＳ 明朝"/>
        </w:rPr>
        <w:t>い。</w:t>
      </w:r>
    </w:p>
    <w:p>
      <w:pPr>
        <w:pStyle w:val="15"/>
        <w:numPr>
          <w:ilvl w:val="0"/>
          <w:numId w:val="1"/>
        </w:numPr>
        <w:rPr>
          <w:rFonts w:hint="default"/>
          <w:spacing w:val="0"/>
        </w:rPr>
      </w:pPr>
      <w:r>
        <w:rPr>
          <w:rFonts w:hint="eastAsia" w:ascii="ＭＳ 明朝" w:hAnsi="ＭＳ 明朝"/>
        </w:rPr>
        <w:t>「賃貸借契約に付随する権利又は義務」欄には、この賃貸借契約に附随する権利義務に関する</w:t>
      </w:r>
    </w:p>
    <w:p>
      <w:pPr>
        <w:pStyle w:val="15"/>
        <w:numPr>
          <w:numId w:val="0"/>
        </w:numPr>
        <w:ind w:left="0" w:leftChars="0" w:firstLine="444" w:firstLineChars="200"/>
        <w:rPr>
          <w:rFonts w:hint="default"/>
          <w:spacing w:val="0"/>
        </w:rPr>
      </w:pPr>
      <w:r>
        <w:rPr>
          <w:rFonts w:hint="eastAsia" w:ascii="ＭＳ 明朝" w:hAnsi="ＭＳ 明朝"/>
        </w:rPr>
        <w:t>契約がある場合に記載してください。</w:t>
      </w:r>
    </w:p>
    <w:p>
      <w:pPr>
        <w:pStyle w:val="15"/>
        <w:rPr>
          <w:rFonts w:hint="default"/>
          <w:spacing w:val="0"/>
        </w:rPr>
      </w:pPr>
      <w:bookmarkStart w:id="0" w:name="_GoBack"/>
      <w:bookmarkEnd w:id="0"/>
      <w:r>
        <w:rPr>
          <w:rFonts w:hint="default"/>
          <w:spacing w:val="0"/>
        </w:rPr>
        <w:br w:type="page"/>
      </w:r>
      <w:r>
        <w:rPr>
          <w:rFonts w:hint="eastAsia" w:ascii="ＭＳ 明朝" w:hAnsi="ＭＳ 明朝"/>
        </w:rPr>
        <w:t>　別表１　土地その他の物件の目録等</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896"/>
        <w:gridCol w:w="896"/>
        <w:gridCol w:w="896"/>
        <w:gridCol w:w="896"/>
        <w:gridCol w:w="896"/>
        <w:gridCol w:w="1344"/>
        <w:gridCol w:w="1120"/>
        <w:gridCol w:w="1120"/>
        <w:gridCol w:w="1344"/>
      </w:tblGrid>
      <w:tr>
        <w:trPr>
          <w:cantSplit/>
          <w:trHeight w:val="496" w:hRule="exact"/>
        </w:trPr>
        <w:tc>
          <w:tcPr>
            <w:tcW w:w="4480"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spacing w:val="47"/>
                <w:fitText w:val="3360" w:id="2"/>
              </w:rPr>
              <w:t>土地その他の物件の表</w:t>
            </w:r>
            <w:r>
              <w:rPr>
                <w:rFonts w:hint="eastAsia" w:ascii="ＭＳ 明朝" w:hAnsi="ＭＳ 明朝"/>
                <w:spacing w:val="60"/>
                <w:fitText w:val="3360" w:id="2"/>
              </w:rPr>
              <w:t>示</w:t>
            </w:r>
          </w:p>
        </w:tc>
        <w:tc>
          <w:tcPr>
            <w:tcW w:w="3584" w:type="dxa"/>
            <w:gridSpan w:val="3"/>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default"/>
                <w:spacing w:val="0"/>
              </w:rPr>
              <w:t xml:space="preserve"> </w:t>
            </w:r>
            <w:r>
              <w:rPr>
                <w:rFonts w:hint="eastAsia" w:ascii="ＭＳ 明朝" w:hAnsi="ＭＳ 明朝"/>
              </w:rPr>
              <w:t>借　　　　賃</w:t>
            </w:r>
          </w:p>
        </w:tc>
        <w:tc>
          <w:tcPr>
            <w:tcW w:w="1344"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50" w:lineRule="exact"/>
              <w:jc w:val="center"/>
              <w:rPr>
                <w:rFonts w:hint="default"/>
                <w:spacing w:val="0"/>
              </w:rPr>
            </w:pPr>
            <w:r>
              <w:rPr>
                <w:rFonts w:hint="eastAsia" w:ascii="ＭＳ 明朝" w:hAnsi="ＭＳ 明朝"/>
              </w:rPr>
              <w:t>備　　　考</w:t>
            </w:r>
          </w:p>
        </w:tc>
      </w:tr>
      <w:tr>
        <w:trPr>
          <w:cantSplit/>
          <w:trHeight w:val="828" w:hRule="exact"/>
        </w:trPr>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exact"/>
              <w:jc w:val="center"/>
              <w:rPr>
                <w:rFonts w:hint="default"/>
                <w:spacing w:val="0"/>
              </w:rPr>
            </w:pPr>
            <w:r>
              <w:rPr>
                <w:rFonts w:hint="eastAsia" w:ascii="ＭＳ 明朝" w:hAnsi="ＭＳ 明朝"/>
              </w:rPr>
              <w:t>大　字</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exact"/>
              <w:jc w:val="center"/>
              <w:rPr>
                <w:rFonts w:hint="default"/>
                <w:spacing w:val="0"/>
              </w:rPr>
            </w:pPr>
            <w:r>
              <w:rPr>
                <w:rFonts w:hint="eastAsia" w:ascii="ＭＳ 明朝" w:hAnsi="ＭＳ 明朝"/>
              </w:rPr>
              <w:t>字</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exact"/>
              <w:jc w:val="center"/>
              <w:rPr>
                <w:rFonts w:hint="default"/>
                <w:spacing w:val="0"/>
              </w:rPr>
            </w:pPr>
            <w:r>
              <w:rPr>
                <w:rFonts w:hint="eastAsia" w:ascii="ＭＳ 明朝" w:hAnsi="ＭＳ 明朝"/>
              </w:rPr>
              <w:t>地　番</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40" w:beforeLines="0" w:beforeAutospacing="0" w:line="240" w:lineRule="atLeast"/>
              <w:jc w:val="center"/>
              <w:rPr>
                <w:rFonts w:hint="default"/>
                <w:spacing w:val="0"/>
              </w:rPr>
            </w:pPr>
            <w:r>
              <w:rPr>
                <w:rFonts w:hint="eastAsia" w:ascii="ＭＳ 明朝" w:hAnsi="ＭＳ 明朝"/>
              </w:rPr>
              <w:t>地　目</w:t>
            </w:r>
          </w:p>
          <w:p>
            <w:pPr>
              <w:pStyle w:val="15"/>
              <w:spacing w:line="240" w:lineRule="atLeast"/>
              <w:jc w:val="center"/>
              <w:rPr>
                <w:rFonts w:hint="default"/>
                <w:spacing w:val="0"/>
              </w:rPr>
            </w:pPr>
            <w:r>
              <w:rPr>
                <w:rFonts w:hint="eastAsia" w:ascii="ＭＳ 明朝" w:hAnsi="ＭＳ 明朝"/>
              </w:rPr>
              <w:t>(</w:t>
            </w:r>
            <w:r>
              <w:rPr>
                <w:rFonts w:hint="eastAsia" w:ascii="ＭＳ 明朝" w:hAnsi="ＭＳ 明朝"/>
              </w:rPr>
              <w:t>種類</w:t>
            </w:r>
            <w:r>
              <w:rPr>
                <w:rFonts w:hint="eastAsia" w:ascii="ＭＳ 明朝" w:hAnsi="ＭＳ 明朝"/>
              </w:rPr>
              <w:t>)</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40" w:beforeLines="0" w:beforeAutospacing="0" w:line="240" w:lineRule="atLeast"/>
              <w:jc w:val="center"/>
              <w:rPr>
                <w:rFonts w:hint="default"/>
                <w:spacing w:val="0"/>
              </w:rPr>
            </w:pPr>
            <w:r>
              <w:rPr>
                <w:rFonts w:hint="eastAsia" w:ascii="ＭＳ 明朝" w:hAnsi="ＭＳ 明朝"/>
              </w:rPr>
              <w:t>面　積</w:t>
            </w:r>
          </w:p>
          <w:p>
            <w:pPr>
              <w:pStyle w:val="15"/>
              <w:spacing w:line="240" w:lineRule="atLeast"/>
              <w:jc w:val="center"/>
              <w:rPr>
                <w:rFonts w:hint="default"/>
                <w:spacing w:val="0"/>
              </w:rPr>
            </w:pPr>
            <w:r>
              <w:rPr>
                <w:rFonts w:hint="eastAsia" w:ascii="ＭＳ 明朝" w:hAnsi="ＭＳ 明朝"/>
              </w:rPr>
              <w:t>(</w:t>
            </w:r>
            <w:r>
              <w:rPr>
                <w:rFonts w:hint="eastAsia" w:ascii="ＭＳ 明朝" w:hAnsi="ＭＳ 明朝"/>
              </w:rPr>
              <w:t>数量</w:t>
            </w:r>
            <w:r>
              <w:rPr>
                <w:rFonts w:hint="eastAsia" w:ascii="ＭＳ 明朝" w:hAnsi="ＭＳ 明朝"/>
              </w:rPr>
              <w:t>)</w:t>
            </w:r>
          </w:p>
        </w:tc>
        <w:tc>
          <w:tcPr>
            <w:tcW w:w="134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40" w:beforeLines="0" w:beforeAutospacing="0" w:line="240" w:lineRule="atLeast"/>
              <w:jc w:val="center"/>
              <w:rPr>
                <w:rFonts w:hint="default"/>
                <w:spacing w:val="0"/>
              </w:rPr>
            </w:pPr>
            <w:r>
              <w:rPr>
                <w:rFonts w:hint="eastAsia" w:ascii="ＭＳ 明朝" w:hAnsi="ＭＳ 明朝"/>
              </w:rPr>
              <w:t>単位当たり</w:t>
            </w:r>
          </w:p>
          <w:p>
            <w:pPr>
              <w:pStyle w:val="15"/>
              <w:spacing w:line="240" w:lineRule="atLeast"/>
              <w:jc w:val="center"/>
              <w:rPr>
                <w:rFonts w:hint="default"/>
                <w:spacing w:val="0"/>
              </w:rPr>
            </w:pPr>
            <w:r>
              <w:rPr>
                <w:rFonts w:hint="eastAsia" w:ascii="ＭＳ 明朝" w:hAnsi="ＭＳ 明朝"/>
              </w:rPr>
              <w:t>金　　　額</w:t>
            </w:r>
          </w:p>
        </w:tc>
        <w:tc>
          <w:tcPr>
            <w:tcW w:w="11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rPr>
              <w:t>総　　額</w:t>
            </w:r>
          </w:p>
        </w:tc>
        <w:tc>
          <w:tcPr>
            <w:tcW w:w="11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rPr>
              <w:t>支払期日</w:t>
            </w:r>
          </w:p>
        </w:tc>
        <w:tc>
          <w:tcPr>
            <w:tcW w:w="134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76" w:lineRule="exact"/>
              <w:rPr>
                <w:rFonts w:hint="default"/>
                <w:spacing w:val="0"/>
              </w:rPr>
            </w:pPr>
          </w:p>
        </w:tc>
      </w:tr>
      <w:tr>
        <w:trPr>
          <w:cantSplit/>
          <w:trHeight w:val="668" w:hRule="exact"/>
        </w:trPr>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別表２　修繕費又は改良費の負担に係る特約事項</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2688"/>
        <w:gridCol w:w="2464"/>
        <w:gridCol w:w="2688"/>
        <w:gridCol w:w="1568"/>
      </w:tblGrid>
      <w:tr>
        <w:trPr>
          <w:cantSplit/>
          <w:trHeight w:val="1328" w:hRule="exac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修繕又は改良の工事名</w:t>
            </w:r>
          </w:p>
        </w:tc>
        <w:tc>
          <w:tcPr>
            <w:tcW w:w="24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賃貸人及び賃借人の費</w:t>
            </w:r>
          </w:p>
          <w:p>
            <w:pPr>
              <w:pStyle w:val="15"/>
              <w:rPr>
                <w:rFonts w:hint="default"/>
                <w:spacing w:val="0"/>
              </w:rPr>
            </w:pPr>
            <w:r>
              <w:rPr>
                <w:rFonts w:hint="default"/>
                <w:spacing w:val="0"/>
              </w:rPr>
              <w:t xml:space="preserve"> </w:t>
            </w:r>
            <w:r>
              <w:rPr>
                <w:rFonts w:hint="eastAsia" w:ascii="ＭＳ 明朝" w:hAnsi="ＭＳ 明朝"/>
              </w:rPr>
              <w:t>用に関する支払区分の</w:t>
            </w:r>
          </w:p>
          <w:p>
            <w:pPr>
              <w:pStyle w:val="15"/>
              <w:rPr>
                <w:rFonts w:hint="default"/>
                <w:spacing w:val="0"/>
              </w:rPr>
            </w:pPr>
            <w:r>
              <w:rPr>
                <w:rFonts w:hint="default"/>
                <w:spacing w:val="0"/>
              </w:rPr>
              <w:t xml:space="preserve"> </w:t>
            </w:r>
            <w:r>
              <w:rPr>
                <w:rFonts w:hint="eastAsia" w:ascii="ＭＳ 明朝" w:hAnsi="ＭＳ 明朝"/>
              </w:rPr>
              <w:t>内容</w:t>
            </w: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賃借人の支払額について</w:t>
            </w:r>
          </w:p>
          <w:p>
            <w:pPr>
              <w:pStyle w:val="15"/>
              <w:rPr>
                <w:rFonts w:hint="default"/>
                <w:spacing w:val="0"/>
              </w:rPr>
            </w:pPr>
            <w:r>
              <w:rPr>
                <w:rFonts w:hint="default"/>
                <w:spacing w:val="0"/>
              </w:rPr>
              <w:t xml:space="preserve"> </w:t>
            </w:r>
            <w:r>
              <w:rPr>
                <w:rFonts w:hint="eastAsia" w:ascii="ＭＳ 明朝" w:hAnsi="ＭＳ 明朝"/>
              </w:rPr>
              <w:t>の賃貸人の償還すべき額</w:t>
            </w:r>
          </w:p>
          <w:p>
            <w:pPr>
              <w:pStyle w:val="15"/>
              <w:rPr>
                <w:rFonts w:hint="default"/>
                <w:spacing w:val="0"/>
              </w:rPr>
            </w:pPr>
            <w:r>
              <w:rPr>
                <w:rFonts w:hint="default"/>
                <w:spacing w:val="0"/>
              </w:rPr>
              <w:t xml:space="preserve"> </w:t>
            </w:r>
            <w:r>
              <w:rPr>
                <w:rFonts w:hint="eastAsia" w:ascii="ＭＳ 明朝" w:hAnsi="ＭＳ 明朝"/>
              </w:rPr>
              <w:t>及び方法</w:t>
            </w:r>
          </w:p>
        </w:tc>
        <w:tc>
          <w:tcPr>
            <w:tcW w:w="15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備　　　　考</w:t>
            </w:r>
          </w:p>
        </w:tc>
      </w:tr>
      <w:tr>
        <w:trPr>
          <w:cantSplit/>
          <w:trHeight w:val="666" w:hRule="exact"/>
        </w:trPr>
        <w:tc>
          <w:tcPr>
            <w:tcW w:w="268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26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別表３</w:t>
      </w:r>
      <w:r>
        <w:rPr>
          <w:rFonts w:hint="eastAsia" w:ascii="ＭＳ 明朝" w:hAnsi="ＭＳ 明朝"/>
          <w:spacing w:val="0"/>
        </w:rPr>
        <w:t xml:space="preserve">  </w:t>
      </w:r>
      <w:r>
        <w:rPr>
          <w:rFonts w:hint="eastAsia" w:ascii="ＭＳ 明朝" w:hAnsi="ＭＳ 明朝"/>
        </w:rPr>
        <w:t>公課等負担に係る特約事項</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3584"/>
        <w:gridCol w:w="3584"/>
        <w:gridCol w:w="2240"/>
      </w:tblGrid>
      <w:tr>
        <w:trPr>
          <w:cantSplit/>
          <w:trHeight w:val="662" w:hRule="exact"/>
        </w:trPr>
        <w:tc>
          <w:tcPr>
            <w:tcW w:w="3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spacing w:val="158"/>
                <w:fitText w:val="2900" w:id="3"/>
              </w:rPr>
              <w:t>公課等の種</w:t>
            </w:r>
            <w:r>
              <w:rPr>
                <w:rFonts w:hint="eastAsia" w:ascii="ＭＳ 明朝" w:hAnsi="ＭＳ 明朝"/>
                <w:spacing w:val="52"/>
                <w:fitText w:val="2900" w:id="3"/>
              </w:rPr>
              <w:t>類</w:t>
            </w:r>
          </w:p>
        </w:tc>
        <w:tc>
          <w:tcPr>
            <w:tcW w:w="358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spacing w:val="113"/>
                <w:fitText w:val="2900" w:id="4"/>
              </w:rPr>
              <w:t>負担区分の内</w:t>
            </w:r>
            <w:r>
              <w:rPr>
                <w:rFonts w:hint="eastAsia" w:ascii="ＭＳ 明朝" w:hAnsi="ＭＳ 明朝"/>
                <w:spacing w:val="2"/>
                <w:fitText w:val="2900" w:id="4"/>
              </w:rPr>
              <w:t>容</w:t>
            </w:r>
          </w:p>
        </w:tc>
        <w:tc>
          <w:tcPr>
            <w:tcW w:w="22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　備　　　　　考</w:t>
            </w:r>
          </w:p>
        </w:tc>
      </w:tr>
      <w:tr>
        <w:trPr>
          <w:cantSplit/>
          <w:trHeight w:val="664" w:hRule="exact"/>
        </w:trPr>
        <w:tc>
          <w:tcPr>
            <w:tcW w:w="3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35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2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spacing w:line="224" w:lineRule="exact"/>
        <w:rPr>
          <w:rFonts w:hint="default"/>
          <w:spacing w:val="0"/>
        </w:rPr>
      </w:pPr>
    </w:p>
    <w:sectPr>
      <w:footerReference r:id="rId6" w:type="even"/>
      <w:footerReference r:id="rId7" w:type="default"/>
      <w:pgSz w:w="11906" w:h="16838"/>
      <w:pgMar w:top="1191" w:right="1003" w:bottom="1191" w:left="1004" w:header="720" w:footer="720" w:gutter="0"/>
      <w:pgNumType w:start="21"/>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4"/>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24</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2AC9940"/>
    <w:lvl w:ilvl="0" w:tplc="0409000F">
      <w:start w:val="1"/>
      <w:numFmt w:val="decimal"/>
      <w:lvlText w:val="%1."/>
      <w:lvlJc w:val="left"/>
      <w:pPr>
        <w:tabs>
          <w:tab w:val="num" w:leader="none" w:pos="645"/>
        </w:tabs>
        <w:ind w:left="645" w:hanging="420"/>
      </w:p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4</Pages>
  <Words>26</Words>
  <Characters>2762</Characters>
  <Application>JUST Note</Application>
  <Lines>264</Lines>
  <Paragraphs>101</Paragraphs>
  <CharactersWithSpaces>3032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Murano</dc:creator>
  <cp:lastModifiedBy>髙田　真理子</cp:lastModifiedBy>
  <cp:lastPrinted>2013-06-12T07:56:00Z</cp:lastPrinted>
  <dcterms:created xsi:type="dcterms:W3CDTF">2021-07-07T04:18:00Z</dcterms:created>
  <dcterms:modified xsi:type="dcterms:W3CDTF">2021-08-10T02:36:39Z</dcterms:modified>
  <cp:revision>7</cp:revision>
</cp:coreProperties>
</file>